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Erneuerung Rudolf-Harbig-Straße (zwischen Haus Nr. 14 und </w:t>
      </w:r>
    </w:p>
    <w:p>
      <w:pPr>
        <w:spacing w:line="276" w:lineRule="auto"/>
        <w:ind w:left="1701" w:hanging="1701"/>
        <w:jc w:val="left"/>
        <w:rPr>
          <w:b/>
        </w:rPr>
      </w:pPr>
      <w:r>
        <w:rPr>
          <w:b/>
        </w:rPr>
        <w:tab/>
        <w:t>En</w:t>
      </w:r>
      <w:bookmarkStart w:id="0" w:name="_GoBack"/>
      <w:bookmarkEnd w:id="0"/>
      <w:r>
        <w:rPr>
          <w:b/>
        </w:rPr>
        <w:t>de/Wendekreis)</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10. Dezember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Januar 2026 in Abstimmung mit der städtischen Bauleitung</w:t>
            </w:r>
          </w:p>
          <w:p>
            <w:pPr>
              <w:spacing w:line="240" w:lineRule="auto"/>
              <w:jc w:val="left"/>
              <w:rPr>
                <w:b/>
                <w:highlight w:val="yellow"/>
              </w:rPr>
            </w:pPr>
          </w:p>
        </w:tc>
      </w:tr>
      <w:tr>
        <w:trPr>
          <w:trHeight w:val="378"/>
        </w:trPr>
        <w:tc>
          <w:tcPr>
            <w:tcW w:w="3927" w:type="dxa"/>
            <w:shd w:val="clear" w:color="auto" w:fill="auto"/>
          </w:tcPr>
          <w:p>
            <w:pPr>
              <w:jc w:val="right"/>
            </w:pPr>
            <w:r>
              <w:t>Vorgesehene Fertigstellung:</w:t>
            </w:r>
          </w:p>
        </w:tc>
        <w:tc>
          <w:tcPr>
            <w:tcW w:w="2953" w:type="dxa"/>
            <w:shd w:val="clear" w:color="auto" w:fill="auto"/>
          </w:tcPr>
          <w:p>
            <w:pPr>
              <w:spacing w:line="240" w:lineRule="auto"/>
              <w:jc w:val="left"/>
              <w:rPr>
                <w:b/>
                <w:highlight w:val="yellow"/>
              </w:rPr>
            </w:pPr>
            <w:r>
              <w:rPr>
                <w:b/>
              </w:rPr>
              <w:t>April 2026</w:t>
            </w:r>
          </w:p>
        </w:tc>
      </w:tr>
    </w:tbl>
    <w:p>
      <w:pPr>
        <w:suppressAutoHyphens/>
        <w:spacing w:line="240" w:lineRule="auto"/>
        <w:ind w:left="2832" w:firstLine="708"/>
      </w:pPr>
      <w:r>
        <w:t xml:space="preserve">       Bindefrist:  </w:t>
      </w:r>
      <w:r>
        <w:rPr>
          <w:b/>
          <w:i/>
        </w:rPr>
        <w:t>08. Januar 2026</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49</cp:revision>
  <dcterms:created xsi:type="dcterms:W3CDTF">2023-03-24T10:45:00Z</dcterms:created>
  <dcterms:modified xsi:type="dcterms:W3CDTF">2025-11-19T08:28:00Z</dcterms:modified>
</cp:coreProperties>
</file>